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D8E3" w14:textId="77777777" w:rsidR="00453FF0" w:rsidRDefault="00453FF0"/>
    <w:p w14:paraId="176731D1" w14:textId="77777777" w:rsidR="007D295B" w:rsidRDefault="007D295B"/>
    <w:p w14:paraId="6CEEDEFD" w14:textId="77777777" w:rsidR="007D295B" w:rsidRDefault="007D295B"/>
    <w:p w14:paraId="690F04A7" w14:textId="77777777" w:rsidR="007C4798" w:rsidRDefault="007C4798"/>
    <w:p w14:paraId="4B935EF5" w14:textId="6FAEB917" w:rsidR="001C3585" w:rsidRDefault="001C3585"/>
    <w:p w14:paraId="64DB916B" w14:textId="77777777" w:rsidR="00B262DB" w:rsidRDefault="00464BD1" w:rsidP="00B262DB">
      <w:pPr>
        <w:rPr>
          <w:i/>
        </w:rPr>
      </w:pPr>
      <w:r>
        <w:rPr>
          <w:noProof/>
          <w:sz w:val="44"/>
          <w:szCs w:val="44"/>
        </w:rPr>
        <w:drawing>
          <wp:inline distT="0" distB="0" distL="0" distR="0" wp14:anchorId="5F62A335" wp14:editId="661C03BD">
            <wp:extent cx="2689094" cy="1082040"/>
            <wp:effectExtent l="0" t="0" r="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k-logo-f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62" cy="109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2DB" w:rsidRPr="00B262DB">
        <w:rPr>
          <w:i/>
        </w:rPr>
        <w:t xml:space="preserve"> </w:t>
      </w:r>
    </w:p>
    <w:p w14:paraId="6784FD3A" w14:textId="106ED9E0" w:rsidR="00B262DB" w:rsidRPr="00544767" w:rsidRDefault="0047595B" w:rsidP="00B262DB">
      <w:pPr>
        <w:rPr>
          <w:b/>
          <w:i/>
          <w:sz w:val="32"/>
          <w:szCs w:val="32"/>
        </w:rPr>
      </w:pPr>
      <w:r>
        <w:rPr>
          <w:i/>
        </w:rPr>
        <w:t xml:space="preserve">Paraplyorganisasjon for:   </w:t>
      </w:r>
      <w:r w:rsidR="00B262DB" w:rsidRPr="00544767">
        <w:rPr>
          <w:i/>
        </w:rPr>
        <w:t>Norsk Montessoriforbund (NMF), Steinerskoleforbundet (SF), Norske Fag- og friskolers Landsforbund (NFFL) og Kristne Friskolers Forbund (KFF)</w:t>
      </w:r>
      <w:r w:rsidR="00B262DB">
        <w:rPr>
          <w:i/>
        </w:rPr>
        <w:t>.</w:t>
      </w:r>
    </w:p>
    <w:p w14:paraId="1CFF8A43" w14:textId="69042740" w:rsidR="001C3585" w:rsidRDefault="001C3585"/>
    <w:p w14:paraId="7732B6E0" w14:textId="1133369D" w:rsidR="00464BD1" w:rsidRDefault="00FE4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24.04.2020</w:t>
      </w:r>
    </w:p>
    <w:p w14:paraId="3535B8ED" w14:textId="77777777" w:rsidR="00464BD1" w:rsidRDefault="00464BD1"/>
    <w:p w14:paraId="266DAA90" w14:textId="62CC1D78" w:rsidR="007C4798" w:rsidRDefault="007C4798">
      <w:r>
        <w:t xml:space="preserve">Til </w:t>
      </w:r>
      <w:r w:rsidR="00E12452">
        <w:t>Kunnskapsdepartementet</w:t>
      </w:r>
    </w:p>
    <w:p w14:paraId="09EFDA77" w14:textId="77777777" w:rsidR="007C4798" w:rsidRDefault="007C4798">
      <w:bookmarkStart w:id="0" w:name="_GoBack"/>
      <w:bookmarkEnd w:id="0"/>
    </w:p>
    <w:p w14:paraId="04C1E2C8" w14:textId="77777777" w:rsidR="007C4798" w:rsidRDefault="007C4798"/>
    <w:p w14:paraId="22ED755D" w14:textId="129B1A6E" w:rsidR="007D295B" w:rsidRPr="00602B2D" w:rsidRDefault="007D295B">
      <w:pPr>
        <w:rPr>
          <w:b/>
          <w:bCs/>
        </w:rPr>
      </w:pPr>
      <w:r w:rsidRPr="00602B2D">
        <w:rPr>
          <w:b/>
          <w:bCs/>
        </w:rPr>
        <w:t>Om økte kostnader i friskolene</w:t>
      </w:r>
      <w:r w:rsidR="00E12452" w:rsidRPr="00602B2D">
        <w:rPr>
          <w:b/>
          <w:bCs/>
        </w:rPr>
        <w:t xml:space="preserve"> grunnet tilpasninger til koronautbruddet</w:t>
      </w:r>
      <w:r w:rsidRPr="00602B2D">
        <w:rPr>
          <w:b/>
          <w:bCs/>
        </w:rPr>
        <w:t>.</w:t>
      </w:r>
    </w:p>
    <w:p w14:paraId="0ABC4888" w14:textId="77777777" w:rsidR="007D295B" w:rsidRDefault="007D295B"/>
    <w:p w14:paraId="7437316A" w14:textId="2FD1D2EE" w:rsidR="007D295B" w:rsidRPr="00FD6F2A" w:rsidRDefault="00E92F73">
      <w:pPr>
        <w:rPr>
          <w:color w:val="FF0000"/>
        </w:rPr>
      </w:pPr>
      <w:r w:rsidRPr="00FD6F2A">
        <w:t xml:space="preserve">Friskolene har i likhet med offentlig skole gjennomført </w:t>
      </w:r>
      <w:r w:rsidR="00335F90" w:rsidRPr="00FD6F2A">
        <w:t>fjernundervisning under ste</w:t>
      </w:r>
      <w:r w:rsidR="001520BD" w:rsidRPr="00FD6F2A">
        <w:t>n</w:t>
      </w:r>
      <w:r w:rsidR="00335F90" w:rsidRPr="00FD6F2A">
        <w:t>g</w:t>
      </w:r>
      <w:r w:rsidR="001520BD" w:rsidRPr="00FD6F2A">
        <w:t>n</w:t>
      </w:r>
      <w:r w:rsidR="00335F90" w:rsidRPr="00FD6F2A">
        <w:t xml:space="preserve">ingen </w:t>
      </w:r>
      <w:r w:rsidR="001520BD" w:rsidRPr="00FD6F2A">
        <w:t>a</w:t>
      </w:r>
      <w:r w:rsidR="00335F90" w:rsidRPr="00FD6F2A">
        <w:t>v skoleanleggene med maksimal innsats på å få til en god fjernundervisning</w:t>
      </w:r>
      <w:r w:rsidR="00FD6F2A" w:rsidRPr="00FD6F2A">
        <w:t>.</w:t>
      </w:r>
      <w:r w:rsidR="00612984" w:rsidRPr="00FD6F2A">
        <w:t xml:space="preserve"> </w:t>
      </w:r>
      <w:r w:rsidR="00335F90" w:rsidRPr="00FD6F2A">
        <w:t xml:space="preserve">Dette arbeidet videreføres for de elevene som fortsatt </w:t>
      </w:r>
      <w:r w:rsidR="00FD6F2A" w:rsidRPr="00FD6F2A">
        <w:t xml:space="preserve">skal </w:t>
      </w:r>
      <w:r w:rsidR="000C3B80" w:rsidRPr="00FD6F2A">
        <w:t xml:space="preserve">ha dette tilbudet. Vi legger til grunn at både myndigheter og skoleeierne ønsker </w:t>
      </w:r>
      <w:r w:rsidR="001520BD" w:rsidRPr="00FD6F2A">
        <w:t xml:space="preserve">at friskolene skal gi et tilbud </w:t>
      </w:r>
      <w:r w:rsidR="00996FC6" w:rsidRPr="00FD6F2A">
        <w:t xml:space="preserve">som er </w:t>
      </w:r>
      <w:r w:rsidR="00FD6F2A" w:rsidRPr="00FD6F2A">
        <w:t xml:space="preserve">fullt </w:t>
      </w:r>
      <w:r w:rsidR="00996FC6" w:rsidRPr="00FD6F2A">
        <w:t>på høyde med det som offentlig skole legger til rette for og som samsvarer med forventningene fra sentrale myndigheter.</w:t>
      </w:r>
    </w:p>
    <w:p w14:paraId="5BF7B305" w14:textId="77777777" w:rsidR="00FD6F2A" w:rsidRDefault="00FD6F2A"/>
    <w:p w14:paraId="362A39CA" w14:textId="3C79D950" w:rsidR="00FA3B75" w:rsidRDefault="00FD6F2A">
      <w:r>
        <w:t xml:space="preserve">Vi ber om at våre medlemmer </w:t>
      </w:r>
      <w:r w:rsidR="003B7720">
        <w:t xml:space="preserve">også kompenseres for de ekstra kostandene som oppstår knyttet til </w:t>
      </w:r>
      <w:r w:rsidR="00641CAB">
        <w:t>de tilpasningene som er nødvendige følger både av fjernundervisningen og av</w:t>
      </w:r>
      <w:r w:rsidR="00DE61C5">
        <w:t xml:space="preserve"> smittevernkravene</w:t>
      </w:r>
      <w:r w:rsidR="00FA3B75">
        <w:t>. Vi viser til veiledningene som er sendt ut om dette.</w:t>
      </w:r>
    </w:p>
    <w:p w14:paraId="4406D016" w14:textId="5469C4F7" w:rsidR="002C3C07" w:rsidRDefault="002C3C07"/>
    <w:p w14:paraId="770B5CC1" w14:textId="60C7C521" w:rsidR="002C3C07" w:rsidRDefault="002C3C07" w:rsidP="002C3C07">
      <w:pPr>
        <w:rPr>
          <w:lang w:eastAsia="en-US"/>
        </w:rPr>
      </w:pPr>
      <w:r>
        <w:rPr>
          <w:lang w:eastAsia="en-US"/>
        </w:rPr>
        <w:t>Vi merket oss statsråd Guri Melby si</w:t>
      </w:r>
      <w:r w:rsidR="002E2905">
        <w:rPr>
          <w:lang w:eastAsia="en-US"/>
        </w:rPr>
        <w:t>tt svar</w:t>
      </w:r>
      <w:r>
        <w:rPr>
          <w:lang w:eastAsia="en-US"/>
        </w:rPr>
        <w:t xml:space="preserve"> da saken </w:t>
      </w:r>
      <w:r w:rsidR="00377AA4">
        <w:rPr>
          <w:lang w:eastAsia="en-US"/>
        </w:rPr>
        <w:t xml:space="preserve">om ekstra kostnader </w:t>
      </w:r>
      <w:r>
        <w:rPr>
          <w:lang w:eastAsia="en-US"/>
        </w:rPr>
        <w:t>ble tatt opp i møte med</w:t>
      </w:r>
      <w:r w:rsidR="00581A6A">
        <w:rPr>
          <w:lang w:eastAsia="en-US"/>
        </w:rPr>
        <w:t xml:space="preserve"> friskoleorganisasjonene den</w:t>
      </w:r>
      <w:r w:rsidR="005A23E2">
        <w:rPr>
          <w:lang w:eastAsia="en-US"/>
        </w:rPr>
        <w:t xml:space="preserve"> 2. april</w:t>
      </w:r>
      <w:r w:rsidR="004B43E3">
        <w:rPr>
          <w:lang w:eastAsia="en-US"/>
        </w:rPr>
        <w:t>. Da understreket statsråden</w:t>
      </w:r>
      <w:r w:rsidR="005A23E2">
        <w:rPr>
          <w:lang w:eastAsia="en-US"/>
        </w:rPr>
        <w:t xml:space="preserve"> </w:t>
      </w:r>
      <w:r w:rsidR="007025D9">
        <w:rPr>
          <w:lang w:eastAsia="en-US"/>
        </w:rPr>
        <w:t xml:space="preserve">at eventuell </w:t>
      </w:r>
      <w:r w:rsidR="00462BD3">
        <w:rPr>
          <w:lang w:eastAsia="en-US"/>
        </w:rPr>
        <w:t>kompensasjon</w:t>
      </w:r>
      <w:r>
        <w:rPr>
          <w:lang w:eastAsia="en-US"/>
        </w:rPr>
        <w:t xml:space="preserve"> </w:t>
      </w:r>
      <w:r w:rsidR="00462BD3">
        <w:rPr>
          <w:lang w:eastAsia="en-US"/>
        </w:rPr>
        <w:t>vil kreve at skolene</w:t>
      </w:r>
      <w:r>
        <w:rPr>
          <w:lang w:eastAsia="en-US"/>
        </w:rPr>
        <w:t xml:space="preserve"> </w:t>
      </w:r>
      <w:r w:rsidRPr="00FD6F2A">
        <w:rPr>
          <w:lang w:eastAsia="en-US"/>
        </w:rPr>
        <w:t>dokumentere</w:t>
      </w:r>
      <w:r w:rsidR="00612984" w:rsidRPr="00FD6F2A">
        <w:rPr>
          <w:lang w:eastAsia="en-US"/>
        </w:rPr>
        <w:t>r</w:t>
      </w:r>
      <w:r w:rsidRPr="00FD6F2A">
        <w:rPr>
          <w:lang w:eastAsia="en-US"/>
        </w:rPr>
        <w:t xml:space="preserve"> økte</w:t>
      </w:r>
      <w:r>
        <w:rPr>
          <w:lang w:eastAsia="en-US"/>
        </w:rPr>
        <w:t xml:space="preserve"> </w:t>
      </w:r>
      <w:r w:rsidR="00462BD3">
        <w:rPr>
          <w:lang w:eastAsia="en-US"/>
        </w:rPr>
        <w:t>kostnader</w:t>
      </w:r>
      <w:r>
        <w:rPr>
          <w:lang w:eastAsia="en-US"/>
        </w:rPr>
        <w:t xml:space="preserve"> eller tap av inntekter. </w:t>
      </w:r>
    </w:p>
    <w:p w14:paraId="107EECDD" w14:textId="77777777" w:rsidR="007D295B" w:rsidRDefault="007D295B" w:rsidP="007D295B">
      <w:pPr>
        <w:rPr>
          <w:rFonts w:eastAsia="Times New Roman"/>
        </w:rPr>
      </w:pPr>
    </w:p>
    <w:p w14:paraId="744C419F" w14:textId="2045DA09" w:rsidR="004A7CD0" w:rsidRDefault="00795931" w:rsidP="007D295B">
      <w:pPr>
        <w:rPr>
          <w:rFonts w:eastAsia="Times New Roman"/>
        </w:rPr>
      </w:pPr>
      <w:r>
        <w:rPr>
          <w:rFonts w:eastAsia="Times New Roman"/>
        </w:rPr>
        <w:t xml:space="preserve">Friskoleorganisasjonene har derfor </w:t>
      </w:r>
      <w:r w:rsidR="00E94B72">
        <w:rPr>
          <w:rFonts w:eastAsia="Times New Roman"/>
        </w:rPr>
        <w:t xml:space="preserve">oppfordret skolene til å holde oversikt over kostnads og inntektssiden </w:t>
      </w:r>
      <w:r w:rsidR="00EF2F16">
        <w:rPr>
          <w:rFonts w:eastAsia="Times New Roman"/>
        </w:rPr>
        <w:t>når det gjelder poster knyttet til koronasaken</w:t>
      </w:r>
      <w:r w:rsidR="00DC46AC">
        <w:rPr>
          <w:rFonts w:eastAsia="Times New Roman"/>
        </w:rPr>
        <w:t xml:space="preserve"> slik at de kan dokumentere dette</w:t>
      </w:r>
      <w:r w:rsidR="00E94B72">
        <w:rPr>
          <w:rFonts w:eastAsia="Times New Roman"/>
        </w:rPr>
        <w:t>.</w:t>
      </w:r>
    </w:p>
    <w:p w14:paraId="0A5335E3" w14:textId="5E572D9D" w:rsidR="004A7CD0" w:rsidRDefault="004A7CD0" w:rsidP="007D295B">
      <w:pPr>
        <w:rPr>
          <w:rFonts w:eastAsia="Times New Roman"/>
        </w:rPr>
      </w:pPr>
    </w:p>
    <w:p w14:paraId="517DB5E7" w14:textId="6FFB8849" w:rsidR="00EF2F16" w:rsidRDefault="00EF2F16" w:rsidP="007D295B">
      <w:pPr>
        <w:rPr>
          <w:rFonts w:eastAsia="Times New Roman"/>
        </w:rPr>
      </w:pPr>
      <w:r>
        <w:rPr>
          <w:rFonts w:eastAsia="Times New Roman"/>
        </w:rPr>
        <w:t>Vi kan eksempelvis nevne følgende forhold</w:t>
      </w:r>
      <w:r w:rsidR="00DC46AC">
        <w:rPr>
          <w:rFonts w:eastAsia="Times New Roman"/>
        </w:rPr>
        <w:t xml:space="preserve"> som har</w:t>
      </w:r>
      <w:r w:rsidR="00FD6F2A">
        <w:rPr>
          <w:rFonts w:eastAsia="Times New Roman"/>
        </w:rPr>
        <w:t xml:space="preserve"> eller vil kunne gi økonomiske </w:t>
      </w:r>
      <w:r w:rsidR="00DC46AC">
        <w:rPr>
          <w:rFonts w:eastAsia="Times New Roman"/>
        </w:rPr>
        <w:t>konsekvenser for friskolene:</w:t>
      </w:r>
    </w:p>
    <w:p w14:paraId="01B545C5" w14:textId="77777777" w:rsidR="00DC46AC" w:rsidRPr="00682E8A" w:rsidRDefault="00DC46AC" w:rsidP="007D295B">
      <w:pPr>
        <w:rPr>
          <w:rFonts w:eastAsia="Times New Roman"/>
          <w:sz w:val="24"/>
          <w:szCs w:val="24"/>
        </w:rPr>
      </w:pPr>
    </w:p>
    <w:p w14:paraId="495C2E52" w14:textId="418FA5D3" w:rsidR="00DC46AC" w:rsidRPr="00682E8A" w:rsidRDefault="00DC46AC" w:rsidP="007D295B">
      <w:pPr>
        <w:rPr>
          <w:rFonts w:eastAsia="Times New Roman"/>
          <w:b/>
          <w:bCs/>
          <w:sz w:val="24"/>
          <w:szCs w:val="24"/>
        </w:rPr>
      </w:pPr>
      <w:r w:rsidRPr="00682E8A">
        <w:rPr>
          <w:rFonts w:eastAsia="Times New Roman"/>
          <w:b/>
          <w:bCs/>
          <w:sz w:val="24"/>
          <w:szCs w:val="24"/>
        </w:rPr>
        <w:t>Økte kostnader:</w:t>
      </w:r>
    </w:p>
    <w:p w14:paraId="3ED9782D" w14:textId="77777777" w:rsidR="00810F3E" w:rsidRDefault="00810F3E" w:rsidP="007D295B">
      <w:pPr>
        <w:rPr>
          <w:rFonts w:eastAsia="Times New Roman"/>
        </w:rPr>
      </w:pPr>
    </w:p>
    <w:p w14:paraId="6B9D0966" w14:textId="12E5EE96" w:rsidR="008451ED" w:rsidRPr="00810F3E" w:rsidRDefault="00810F3E" w:rsidP="00810F3E">
      <w:pPr>
        <w:pStyle w:val="Listeavsnitt"/>
        <w:numPr>
          <w:ilvl w:val="0"/>
          <w:numId w:val="1"/>
        </w:numPr>
        <w:rPr>
          <w:b/>
          <w:bCs/>
          <w:lang w:eastAsia="en-US"/>
        </w:rPr>
      </w:pPr>
      <w:r w:rsidRPr="00810F3E">
        <w:rPr>
          <w:b/>
          <w:bCs/>
          <w:lang w:eastAsia="en-US"/>
        </w:rPr>
        <w:t>IT og fjernundervisning</w:t>
      </w:r>
    </w:p>
    <w:p w14:paraId="786ECB6D" w14:textId="41FCE01D" w:rsidR="007D295B" w:rsidRDefault="00FD6F2A" w:rsidP="00810F3E">
      <w:pPr>
        <w:ind w:left="709"/>
        <w:rPr>
          <w:lang w:eastAsia="en-US"/>
        </w:rPr>
      </w:pPr>
      <w:r>
        <w:rPr>
          <w:lang w:eastAsia="en-US"/>
        </w:rPr>
        <w:t>Dette gjelder anskaffelse av u</w:t>
      </w:r>
      <w:r w:rsidR="007D295B">
        <w:rPr>
          <w:lang w:eastAsia="en-US"/>
        </w:rPr>
        <w:t>tstyr, datamaskiner og systemer</w:t>
      </w:r>
      <w:r w:rsidR="00DC46AC">
        <w:rPr>
          <w:lang w:eastAsia="en-US"/>
        </w:rPr>
        <w:t xml:space="preserve"> for gjennomføring av fjernundervisning. Vi har merket oss at statsråden dagen etter møtet med oss ga kommunene </w:t>
      </w:r>
      <w:r w:rsidR="00284882">
        <w:rPr>
          <w:lang w:eastAsia="en-US"/>
        </w:rPr>
        <w:t xml:space="preserve">tidlig </w:t>
      </w:r>
      <w:r w:rsidR="00DC46AC">
        <w:rPr>
          <w:lang w:eastAsia="en-US"/>
        </w:rPr>
        <w:t xml:space="preserve">tilgang på 170 </w:t>
      </w:r>
      <w:proofErr w:type="spellStart"/>
      <w:r w:rsidR="00DC46AC">
        <w:rPr>
          <w:lang w:eastAsia="en-US"/>
        </w:rPr>
        <w:t>mill</w:t>
      </w:r>
      <w:proofErr w:type="spellEnd"/>
      <w:r w:rsidR="00DC46AC">
        <w:rPr>
          <w:lang w:eastAsia="en-US"/>
        </w:rPr>
        <w:t xml:space="preserve"> kr </w:t>
      </w:r>
      <w:r w:rsidR="003D1F9F">
        <w:rPr>
          <w:lang w:eastAsia="en-US"/>
        </w:rPr>
        <w:t>som var bevilget til undervisningsmateriell i budsjettet for 2020</w:t>
      </w:r>
      <w:r w:rsidR="00284882">
        <w:rPr>
          <w:lang w:eastAsia="en-US"/>
        </w:rPr>
        <w:t xml:space="preserve"> fordi det kunne være behov for anskaffelser</w:t>
      </w:r>
      <w:r>
        <w:rPr>
          <w:lang w:eastAsia="en-US"/>
        </w:rPr>
        <w:t xml:space="preserve"> nå</w:t>
      </w:r>
      <w:r w:rsidR="00284882">
        <w:rPr>
          <w:lang w:eastAsia="en-US"/>
        </w:rPr>
        <w:t xml:space="preserve">. </w:t>
      </w:r>
      <w:r w:rsidR="008451ED">
        <w:rPr>
          <w:lang w:eastAsia="en-US"/>
        </w:rPr>
        <w:t>Friskolene har ikke fått midler til dette</w:t>
      </w:r>
      <w:r>
        <w:rPr>
          <w:lang w:eastAsia="en-US"/>
        </w:rPr>
        <w:t xml:space="preserve"> og har også anskaffelsesbehov nå.</w:t>
      </w:r>
    </w:p>
    <w:p w14:paraId="30CD073F" w14:textId="1D2E8497" w:rsidR="00810F3E" w:rsidRDefault="00810F3E" w:rsidP="007D295B">
      <w:pPr>
        <w:rPr>
          <w:lang w:eastAsia="en-US"/>
        </w:rPr>
      </w:pPr>
    </w:p>
    <w:p w14:paraId="1CA15658" w14:textId="77777777" w:rsidR="00FD6F2A" w:rsidRDefault="00FD6F2A" w:rsidP="007D295B">
      <w:pPr>
        <w:rPr>
          <w:lang w:eastAsia="en-US"/>
        </w:rPr>
      </w:pPr>
    </w:p>
    <w:p w14:paraId="333DAF8A" w14:textId="7A78138A" w:rsidR="00A5546F" w:rsidRPr="006A3883" w:rsidRDefault="006A3883" w:rsidP="00A5546F">
      <w:pPr>
        <w:pStyle w:val="Listeavsnitt"/>
        <w:numPr>
          <w:ilvl w:val="0"/>
          <w:numId w:val="1"/>
        </w:numPr>
        <w:rPr>
          <w:b/>
          <w:bCs/>
          <w:lang w:eastAsia="en-US"/>
        </w:rPr>
      </w:pPr>
      <w:r w:rsidRPr="006A3883">
        <w:rPr>
          <w:b/>
          <w:bCs/>
          <w:lang w:eastAsia="en-US"/>
        </w:rPr>
        <w:lastRenderedPageBreak/>
        <w:t>Tiltak knyttet til smittevern</w:t>
      </w:r>
    </w:p>
    <w:p w14:paraId="437B559F" w14:textId="4641A0BF" w:rsidR="00A5546F" w:rsidRPr="006A3883" w:rsidRDefault="00A5546F" w:rsidP="00A5546F">
      <w:pPr>
        <w:pStyle w:val="Listeavsnitt"/>
        <w:rPr>
          <w:lang w:eastAsia="en-US"/>
        </w:rPr>
      </w:pPr>
      <w:r w:rsidRPr="006A3883">
        <w:rPr>
          <w:lang w:eastAsia="en-US"/>
        </w:rPr>
        <w:t>Renhold, arbeid og utstyr, vaskemidler</w:t>
      </w:r>
      <w:r w:rsidR="00491868">
        <w:rPr>
          <w:lang w:eastAsia="en-US"/>
        </w:rPr>
        <w:t>.</w:t>
      </w:r>
    </w:p>
    <w:p w14:paraId="1EC3D46E" w14:textId="5EC0A80F" w:rsidR="007D295B" w:rsidRPr="006A3883" w:rsidRDefault="007D295B" w:rsidP="00A5546F">
      <w:pPr>
        <w:ind w:left="709"/>
        <w:rPr>
          <w:lang w:eastAsia="en-US"/>
        </w:rPr>
      </w:pPr>
      <w:r w:rsidRPr="006A3883">
        <w:rPr>
          <w:lang w:eastAsia="en-US"/>
        </w:rPr>
        <w:t>Tilrettelegging av forbedret håndvaskutstyr</w:t>
      </w:r>
      <w:r w:rsidR="00491868">
        <w:rPr>
          <w:lang w:eastAsia="en-US"/>
        </w:rPr>
        <w:t>.</w:t>
      </w:r>
    </w:p>
    <w:p w14:paraId="59B93FF3" w14:textId="1FFC3E23" w:rsidR="007D295B" w:rsidRPr="006A3883" w:rsidRDefault="007D295B" w:rsidP="00A5546F">
      <w:pPr>
        <w:ind w:left="709"/>
        <w:rPr>
          <w:lang w:eastAsia="en-US"/>
        </w:rPr>
      </w:pPr>
      <w:r w:rsidRPr="006A3883">
        <w:rPr>
          <w:lang w:eastAsia="en-US"/>
        </w:rPr>
        <w:t>Arbeid og utstyr i forbindelse med å etablere mindre elevgrupper</w:t>
      </w:r>
      <w:r w:rsidR="00491868">
        <w:rPr>
          <w:lang w:eastAsia="en-US"/>
        </w:rPr>
        <w:t>.</w:t>
      </w:r>
    </w:p>
    <w:p w14:paraId="32D72BC3" w14:textId="464F9DB8" w:rsidR="007D295B" w:rsidRPr="006A3883" w:rsidRDefault="007D295B" w:rsidP="00A5546F">
      <w:pPr>
        <w:ind w:left="709"/>
        <w:rPr>
          <w:lang w:eastAsia="en-US"/>
        </w:rPr>
      </w:pPr>
      <w:r w:rsidRPr="006A3883">
        <w:rPr>
          <w:lang w:eastAsia="en-US"/>
        </w:rPr>
        <w:t>Ekstra bemanning</w:t>
      </w:r>
      <w:r w:rsidR="00491868">
        <w:rPr>
          <w:lang w:eastAsia="en-US"/>
        </w:rPr>
        <w:t>.</w:t>
      </w:r>
      <w:r w:rsidR="00B36E4E">
        <w:rPr>
          <w:lang w:eastAsia="en-US"/>
        </w:rPr>
        <w:t xml:space="preserve"> For eksempel til skjerming av sterkt utagerende elever som ikke er i stand til å forholde seg til smittevernregle</w:t>
      </w:r>
      <w:r w:rsidR="00805A63">
        <w:rPr>
          <w:lang w:eastAsia="en-US"/>
        </w:rPr>
        <w:t>r</w:t>
      </w:r>
      <w:r w:rsidR="00B36E4E">
        <w:rPr>
          <w:lang w:eastAsia="en-US"/>
        </w:rPr>
        <w:t>.</w:t>
      </w:r>
    </w:p>
    <w:p w14:paraId="15018C74" w14:textId="77777777" w:rsidR="00682E8A" w:rsidRPr="00682E8A" w:rsidRDefault="00682E8A" w:rsidP="007D295B">
      <w:pPr>
        <w:rPr>
          <w:sz w:val="24"/>
          <w:szCs w:val="24"/>
          <w:lang w:eastAsia="en-US"/>
        </w:rPr>
      </w:pPr>
    </w:p>
    <w:p w14:paraId="5D25DBC2" w14:textId="60D147E7" w:rsidR="007D295B" w:rsidRPr="00682E8A" w:rsidRDefault="000848C8" w:rsidP="00682E8A">
      <w:pPr>
        <w:rPr>
          <w:b/>
          <w:bCs/>
          <w:sz w:val="24"/>
          <w:szCs w:val="24"/>
          <w:lang w:eastAsia="en-US"/>
        </w:rPr>
      </w:pPr>
      <w:r w:rsidRPr="00682E8A">
        <w:rPr>
          <w:b/>
          <w:bCs/>
          <w:sz w:val="24"/>
          <w:szCs w:val="24"/>
          <w:lang w:eastAsia="en-US"/>
        </w:rPr>
        <w:t>Tapte inntekter</w:t>
      </w:r>
      <w:r w:rsidR="00682E8A" w:rsidRPr="00682E8A">
        <w:rPr>
          <w:b/>
          <w:bCs/>
          <w:sz w:val="24"/>
          <w:szCs w:val="24"/>
          <w:lang w:eastAsia="en-US"/>
        </w:rPr>
        <w:t>:</w:t>
      </w:r>
    </w:p>
    <w:p w14:paraId="632E98CB" w14:textId="08BE5505" w:rsidR="00821A76" w:rsidRPr="00682E8A" w:rsidRDefault="00821A76" w:rsidP="00682E8A">
      <w:pPr>
        <w:pStyle w:val="Listeavsnitt"/>
        <w:numPr>
          <w:ilvl w:val="0"/>
          <w:numId w:val="2"/>
        </w:numPr>
        <w:rPr>
          <w:b/>
          <w:bCs/>
          <w:lang w:eastAsia="en-US"/>
        </w:rPr>
      </w:pPr>
      <w:r w:rsidRPr="00682E8A">
        <w:rPr>
          <w:b/>
          <w:bCs/>
          <w:lang w:eastAsia="en-US"/>
        </w:rPr>
        <w:t>SFO</w:t>
      </w:r>
    </w:p>
    <w:p w14:paraId="4BD6EB1E" w14:textId="2BB6DFFD" w:rsidR="009476EC" w:rsidRPr="00821A76" w:rsidRDefault="003D4F3C" w:rsidP="003D4F3C">
      <w:pPr>
        <w:pStyle w:val="Listeavsnitt"/>
        <w:rPr>
          <w:lang w:eastAsia="en-US"/>
        </w:rPr>
      </w:pPr>
      <w:r w:rsidRPr="00821A76">
        <w:rPr>
          <w:lang w:eastAsia="en-US"/>
        </w:rPr>
        <w:t>Friskolene setter selvsagt pris på at staten kompenserer for tapte innte</w:t>
      </w:r>
      <w:r w:rsidR="0028087D" w:rsidRPr="00821A76">
        <w:rPr>
          <w:lang w:eastAsia="en-US"/>
        </w:rPr>
        <w:t>kter i SFO fram til 26. april. Etter dette vil det også være tap knyttet til denne tilleggsvirksomheten</w:t>
      </w:r>
      <w:r w:rsidR="004105A2" w:rsidRPr="00821A76">
        <w:rPr>
          <w:lang w:eastAsia="en-US"/>
        </w:rPr>
        <w:t xml:space="preserve"> for mange skoler</w:t>
      </w:r>
      <w:r w:rsidR="00DB59FC" w:rsidRPr="00821A76">
        <w:rPr>
          <w:lang w:eastAsia="en-US"/>
        </w:rPr>
        <w:t xml:space="preserve"> både fordi noen ikke vil bruke plassen og heller ikke betale og noen må vurdere åpningstider som også </w:t>
      </w:r>
      <w:r w:rsidR="00FD6F2A">
        <w:rPr>
          <w:lang w:eastAsia="en-US"/>
        </w:rPr>
        <w:t>vil gi</w:t>
      </w:r>
      <w:r w:rsidR="00DB59FC" w:rsidRPr="00821A76">
        <w:rPr>
          <w:lang w:eastAsia="en-US"/>
        </w:rPr>
        <w:t xml:space="preserve"> konsekvenser </w:t>
      </w:r>
      <w:r w:rsidR="00612984" w:rsidRPr="00FD6F2A">
        <w:rPr>
          <w:lang w:eastAsia="en-US"/>
        </w:rPr>
        <w:t>f</w:t>
      </w:r>
      <w:r w:rsidR="00FD6F2A" w:rsidRPr="00FD6F2A">
        <w:rPr>
          <w:lang w:eastAsia="en-US"/>
        </w:rPr>
        <w:t>o</w:t>
      </w:r>
      <w:r w:rsidR="00612984" w:rsidRPr="00FD6F2A">
        <w:rPr>
          <w:lang w:eastAsia="en-US"/>
        </w:rPr>
        <w:t>r</w:t>
      </w:r>
      <w:r w:rsidR="00612984">
        <w:rPr>
          <w:lang w:eastAsia="en-US"/>
        </w:rPr>
        <w:t xml:space="preserve"> </w:t>
      </w:r>
      <w:r w:rsidR="00DB59FC" w:rsidRPr="00821A76">
        <w:rPr>
          <w:lang w:eastAsia="en-US"/>
        </w:rPr>
        <w:t>betalingen.</w:t>
      </w:r>
    </w:p>
    <w:p w14:paraId="3446CB30" w14:textId="070E13DF" w:rsidR="00DB59FC" w:rsidRPr="00821A76" w:rsidRDefault="00DB59FC" w:rsidP="003D4F3C">
      <w:pPr>
        <w:pStyle w:val="Listeavsnitt"/>
        <w:rPr>
          <w:lang w:eastAsia="en-US"/>
        </w:rPr>
      </w:pPr>
    </w:p>
    <w:p w14:paraId="421CF6F4" w14:textId="59B34D81" w:rsidR="0043047E" w:rsidRPr="00682E8A" w:rsidRDefault="0043047E" w:rsidP="00682E8A">
      <w:pPr>
        <w:pStyle w:val="Listeavsnitt"/>
        <w:numPr>
          <w:ilvl w:val="0"/>
          <w:numId w:val="2"/>
        </w:numPr>
        <w:rPr>
          <w:b/>
          <w:bCs/>
          <w:lang w:eastAsia="en-US"/>
        </w:rPr>
      </w:pPr>
      <w:r w:rsidRPr="00682E8A">
        <w:rPr>
          <w:b/>
          <w:bCs/>
          <w:lang w:eastAsia="en-US"/>
        </w:rPr>
        <w:t xml:space="preserve">Tapte </w:t>
      </w:r>
      <w:r w:rsidR="00682E8A">
        <w:rPr>
          <w:b/>
          <w:bCs/>
          <w:lang w:eastAsia="en-US"/>
        </w:rPr>
        <w:t>ut</w:t>
      </w:r>
      <w:r w:rsidRPr="00682E8A">
        <w:rPr>
          <w:b/>
          <w:bCs/>
          <w:lang w:eastAsia="en-US"/>
        </w:rPr>
        <w:t>leieinntekter</w:t>
      </w:r>
    </w:p>
    <w:p w14:paraId="2F4AC079" w14:textId="34209383" w:rsidR="0043047E" w:rsidRDefault="0043047E" w:rsidP="0043047E">
      <w:pPr>
        <w:pStyle w:val="Listeavsnitt"/>
        <w:rPr>
          <w:lang w:eastAsia="en-US"/>
        </w:rPr>
      </w:pPr>
      <w:r w:rsidRPr="00682E8A">
        <w:rPr>
          <w:lang w:eastAsia="en-US"/>
        </w:rPr>
        <w:t>Friskoler mottar svært lite tilskudd til skolebygg. De fleste friskoler driver derfor former for utleie for å fi</w:t>
      </w:r>
      <w:r w:rsidR="00780C07" w:rsidRPr="00682E8A">
        <w:rPr>
          <w:lang w:eastAsia="en-US"/>
        </w:rPr>
        <w:t xml:space="preserve">nansiere anskaffelser eller leie. For svært mange faller de </w:t>
      </w:r>
      <w:r w:rsidR="00780C07" w:rsidRPr="00FD6F2A">
        <w:rPr>
          <w:lang w:eastAsia="en-US"/>
        </w:rPr>
        <w:t>fles</w:t>
      </w:r>
      <w:r w:rsidR="00612984" w:rsidRPr="00FD6F2A">
        <w:rPr>
          <w:lang w:eastAsia="en-US"/>
        </w:rPr>
        <w:t>t</w:t>
      </w:r>
      <w:r w:rsidR="00780C07" w:rsidRPr="00FD6F2A">
        <w:rPr>
          <w:lang w:eastAsia="en-US"/>
        </w:rPr>
        <w:t>e</w:t>
      </w:r>
      <w:r w:rsidR="00780C07" w:rsidRPr="00682E8A">
        <w:rPr>
          <w:lang w:eastAsia="en-US"/>
        </w:rPr>
        <w:t xml:space="preserve"> utleieinntekter bort.</w:t>
      </w:r>
    </w:p>
    <w:p w14:paraId="00FBCBA6" w14:textId="56C04957" w:rsidR="00682E8A" w:rsidRDefault="00682E8A" w:rsidP="0043047E">
      <w:pPr>
        <w:pStyle w:val="Listeavsnitt"/>
        <w:rPr>
          <w:lang w:eastAsia="en-US"/>
        </w:rPr>
      </w:pPr>
    </w:p>
    <w:p w14:paraId="29CA64A0" w14:textId="5649CC22" w:rsidR="00682E8A" w:rsidRPr="00405064" w:rsidRDefault="00682E8A" w:rsidP="00682E8A">
      <w:pPr>
        <w:pStyle w:val="Listeavsnitt"/>
        <w:numPr>
          <w:ilvl w:val="0"/>
          <w:numId w:val="2"/>
        </w:numPr>
        <w:rPr>
          <w:b/>
          <w:bCs/>
          <w:lang w:eastAsia="en-US"/>
        </w:rPr>
      </w:pPr>
      <w:r w:rsidRPr="00405064">
        <w:rPr>
          <w:b/>
          <w:bCs/>
          <w:lang w:eastAsia="en-US"/>
        </w:rPr>
        <w:t>Skolepenger</w:t>
      </w:r>
    </w:p>
    <w:p w14:paraId="29D7670C" w14:textId="3B8EDE3C" w:rsidR="00DB0CDD" w:rsidRDefault="00682824" w:rsidP="003247B2">
      <w:pPr>
        <w:pStyle w:val="Listeavsnitt"/>
        <w:rPr>
          <w:lang w:eastAsia="en-US"/>
        </w:rPr>
      </w:pPr>
      <w:r>
        <w:rPr>
          <w:lang w:eastAsia="en-US"/>
        </w:rPr>
        <w:t xml:space="preserve">Vi har tidligere skissert at friskolene vil kreve skolepenger på vanlig måte. Vi setter pris på at KD har gitt ryggdekning for dette. </w:t>
      </w:r>
      <w:r w:rsidR="00FD6F2A">
        <w:rPr>
          <w:lang w:eastAsia="en-US"/>
        </w:rPr>
        <w:t xml:space="preserve">Logikken her har vært at skolene yter undervisning. </w:t>
      </w:r>
      <w:r w:rsidR="000A68BE">
        <w:rPr>
          <w:lang w:eastAsia="en-US"/>
        </w:rPr>
        <w:t xml:space="preserve">Flere skoler mottar klager på krav om skolepenger </w:t>
      </w:r>
      <w:r w:rsidR="00E876E3">
        <w:rPr>
          <w:lang w:eastAsia="en-US"/>
        </w:rPr>
        <w:t>når elevene ikke får være på skolen. Vi utelukker ikke at det kan komme rettslige kra</w:t>
      </w:r>
      <w:r w:rsidR="00774BAF">
        <w:rPr>
          <w:lang w:eastAsia="en-US"/>
        </w:rPr>
        <w:t xml:space="preserve">v </w:t>
      </w:r>
      <w:r w:rsidR="003247B2">
        <w:rPr>
          <w:lang w:eastAsia="en-US"/>
        </w:rPr>
        <w:t xml:space="preserve">i kjølvannet av dette. Særlig der hvor </w:t>
      </w:r>
      <w:r w:rsidR="007F180D">
        <w:rPr>
          <w:lang w:eastAsia="en-US"/>
        </w:rPr>
        <w:t xml:space="preserve">skolepenger til dekking av kapitalkostnader inngår. Skolepenger som </w:t>
      </w:r>
      <w:r w:rsidR="005C7185">
        <w:rPr>
          <w:lang w:eastAsia="en-US"/>
        </w:rPr>
        <w:t>er knyttet til</w:t>
      </w:r>
      <w:r w:rsidR="007F180D">
        <w:rPr>
          <w:lang w:eastAsia="en-US"/>
        </w:rPr>
        <w:t xml:space="preserve"> </w:t>
      </w:r>
      <w:r w:rsidR="005C7185">
        <w:rPr>
          <w:lang w:eastAsia="en-US"/>
        </w:rPr>
        <w:t>tilleggstjenester som elevene ikke får</w:t>
      </w:r>
      <w:r w:rsidR="003C017D">
        <w:rPr>
          <w:lang w:eastAsia="en-US"/>
        </w:rPr>
        <w:t xml:space="preserve"> og hvor kostnadene bortfaller</w:t>
      </w:r>
      <w:r w:rsidR="005C7185">
        <w:rPr>
          <w:lang w:eastAsia="en-US"/>
        </w:rPr>
        <w:t xml:space="preserve">, </w:t>
      </w:r>
      <w:r w:rsidR="003C017D">
        <w:rPr>
          <w:lang w:eastAsia="en-US"/>
        </w:rPr>
        <w:t>blir ikke innkrevd</w:t>
      </w:r>
      <w:r w:rsidR="00FD6F2A">
        <w:rPr>
          <w:lang w:eastAsia="en-US"/>
        </w:rPr>
        <w:t xml:space="preserve"> og skal selvsagt ikke erstattes.</w:t>
      </w:r>
    </w:p>
    <w:p w14:paraId="557ACB9B" w14:textId="77777777" w:rsidR="00DB0CDD" w:rsidRDefault="00DB0CDD" w:rsidP="00DB0CDD">
      <w:pPr>
        <w:pStyle w:val="Listeavsnitt"/>
        <w:rPr>
          <w:lang w:eastAsia="en-US"/>
        </w:rPr>
      </w:pPr>
    </w:p>
    <w:p w14:paraId="394CBB09" w14:textId="0ECC7FA6" w:rsidR="00682E8A" w:rsidRPr="00405064" w:rsidRDefault="00DB0CDD" w:rsidP="00682E8A">
      <w:pPr>
        <w:pStyle w:val="Listeavsnitt"/>
        <w:numPr>
          <w:ilvl w:val="0"/>
          <w:numId w:val="2"/>
        </w:numPr>
        <w:rPr>
          <w:b/>
          <w:bCs/>
          <w:lang w:eastAsia="en-US"/>
        </w:rPr>
      </w:pPr>
      <w:r w:rsidRPr="00405064">
        <w:rPr>
          <w:b/>
          <w:bCs/>
          <w:lang w:eastAsia="en-US"/>
        </w:rPr>
        <w:t>Internat</w:t>
      </w:r>
    </w:p>
    <w:p w14:paraId="0D34757D" w14:textId="1FD0D872" w:rsidR="000377BB" w:rsidRPr="00E01624" w:rsidRDefault="009861D7" w:rsidP="000377BB">
      <w:pPr>
        <w:pStyle w:val="Listeavsnitt"/>
        <w:rPr>
          <w:lang w:eastAsia="en-US"/>
        </w:rPr>
      </w:pPr>
      <w:r w:rsidRPr="00E01624">
        <w:rPr>
          <w:lang w:eastAsia="en-US"/>
        </w:rPr>
        <w:t xml:space="preserve">Vi er klar over at internat ikke er en del av skoledriften men det er en lovlig tilleggsvirksomhet ved en rekke videregående skoler. </w:t>
      </w:r>
      <w:r w:rsidR="00B32A61" w:rsidRPr="00E01624">
        <w:rPr>
          <w:lang w:eastAsia="en-US"/>
        </w:rPr>
        <w:t>Skolene har per i dag klart å holde virksomheten gående ved at krav om betaling er redusert til å omfatte inndekning av faste kostnader. Mye av per</w:t>
      </w:r>
      <w:r w:rsidR="00213CCA" w:rsidRPr="00E01624">
        <w:rPr>
          <w:lang w:eastAsia="en-US"/>
        </w:rPr>
        <w:t>s</w:t>
      </w:r>
      <w:r w:rsidR="00B32A61" w:rsidRPr="00E01624">
        <w:rPr>
          <w:lang w:eastAsia="en-US"/>
        </w:rPr>
        <w:t>onalet er permittert og innkjøpene faller bort.</w:t>
      </w:r>
      <w:r w:rsidR="00213CCA" w:rsidRPr="00E01624">
        <w:rPr>
          <w:lang w:eastAsia="en-US"/>
        </w:rPr>
        <w:t xml:space="preserve"> Når skolene nå starter opp, oppstår det ekstrakostnader </w:t>
      </w:r>
      <w:r w:rsidR="00D21A08" w:rsidRPr="00E01624">
        <w:rPr>
          <w:lang w:eastAsia="en-US"/>
        </w:rPr>
        <w:t>knyttet til å håndtere smittevernet. Videre taper skolene på at store deler av internatene fortsatt står tomme</w:t>
      </w:r>
      <w:r w:rsidR="00EA5947" w:rsidRPr="00E01624">
        <w:rPr>
          <w:lang w:eastAsia="en-US"/>
        </w:rPr>
        <w:t xml:space="preserve">. </w:t>
      </w:r>
      <w:r w:rsidR="009731FF" w:rsidRPr="00E01624">
        <w:rPr>
          <w:lang w:eastAsia="en-US"/>
        </w:rPr>
        <w:t>Slik vi har forstått det</w:t>
      </w:r>
      <w:r w:rsidR="00EA5947" w:rsidRPr="00E01624">
        <w:rPr>
          <w:lang w:eastAsia="en-US"/>
        </w:rPr>
        <w:t xml:space="preserve"> </w:t>
      </w:r>
      <w:r w:rsidR="009731FF" w:rsidRPr="00E01624">
        <w:rPr>
          <w:lang w:eastAsia="en-US"/>
        </w:rPr>
        <w:t xml:space="preserve">krever ikke </w:t>
      </w:r>
      <w:r w:rsidR="00EA5947" w:rsidRPr="00E01624">
        <w:rPr>
          <w:lang w:eastAsia="en-US"/>
        </w:rPr>
        <w:t>fylkeskommunale internat</w:t>
      </w:r>
      <w:r w:rsidR="009731FF" w:rsidRPr="00E01624">
        <w:rPr>
          <w:lang w:eastAsia="en-US"/>
        </w:rPr>
        <w:t xml:space="preserve"> betaling i det hele tatt. </w:t>
      </w:r>
      <w:r w:rsidR="00DD78A6" w:rsidRPr="00E01624">
        <w:rPr>
          <w:lang w:eastAsia="en-US"/>
        </w:rPr>
        <w:t>Det medfører at det nå er en del misnøye med den betalingsordningen våre medlemmer praktiserer</w:t>
      </w:r>
      <w:r w:rsidR="000377BB" w:rsidRPr="00E01624">
        <w:rPr>
          <w:lang w:eastAsia="en-US"/>
        </w:rPr>
        <w:t>. Det er også mulig at innkreving av betaling ikke står seg rettslig.</w:t>
      </w:r>
      <w:r w:rsidR="00FD6F2A">
        <w:rPr>
          <w:lang w:eastAsia="en-US"/>
        </w:rPr>
        <w:t xml:space="preserve"> Mange av disse skolene vil også tape betydelig på bortfall av sommerutleie.</w:t>
      </w:r>
    </w:p>
    <w:p w14:paraId="7AFCCB3A" w14:textId="1E216E4F" w:rsidR="000377BB" w:rsidRDefault="000377BB" w:rsidP="000377BB">
      <w:pPr>
        <w:rPr>
          <w:b/>
          <w:bCs/>
          <w:lang w:eastAsia="en-US"/>
        </w:rPr>
      </w:pPr>
    </w:p>
    <w:p w14:paraId="20F9FE26" w14:textId="209A0D16" w:rsidR="000377BB" w:rsidRDefault="00E01624" w:rsidP="000377BB">
      <w:pPr>
        <w:rPr>
          <w:b/>
          <w:bCs/>
          <w:lang w:eastAsia="en-US"/>
        </w:rPr>
      </w:pPr>
      <w:r>
        <w:rPr>
          <w:b/>
          <w:bCs/>
          <w:lang w:eastAsia="en-US"/>
        </w:rPr>
        <w:t>Oppsummering</w:t>
      </w:r>
    </w:p>
    <w:p w14:paraId="19E6D363" w14:textId="77777777" w:rsidR="00FE4D45" w:rsidRDefault="00E01624" w:rsidP="000377BB">
      <w:pPr>
        <w:rPr>
          <w:i/>
          <w:iCs/>
          <w:lang w:eastAsia="en-US"/>
        </w:rPr>
      </w:pPr>
      <w:r w:rsidRPr="00637FEE">
        <w:rPr>
          <w:i/>
          <w:iCs/>
          <w:lang w:eastAsia="en-US"/>
        </w:rPr>
        <w:t xml:space="preserve">Friskolene er </w:t>
      </w:r>
      <w:r w:rsidR="00637FEE">
        <w:rPr>
          <w:i/>
          <w:iCs/>
          <w:lang w:eastAsia="en-US"/>
        </w:rPr>
        <w:t>fortsat</w:t>
      </w:r>
      <w:r w:rsidRPr="00637FEE">
        <w:rPr>
          <w:i/>
          <w:iCs/>
          <w:lang w:eastAsia="en-US"/>
        </w:rPr>
        <w:t xml:space="preserve">t usikre på om det er </w:t>
      </w:r>
      <w:r w:rsidR="00DA46A1" w:rsidRPr="00637FEE">
        <w:rPr>
          <w:i/>
          <w:iCs/>
          <w:lang w:eastAsia="en-US"/>
        </w:rPr>
        <w:t xml:space="preserve">vilje til å dekke økonomiske tap for </w:t>
      </w:r>
      <w:r w:rsidR="009D7295" w:rsidRPr="00637FEE">
        <w:rPr>
          <w:i/>
          <w:iCs/>
          <w:lang w:eastAsia="en-US"/>
        </w:rPr>
        <w:t>deres virksomhet</w:t>
      </w:r>
      <w:r w:rsidR="00637FEE">
        <w:rPr>
          <w:i/>
          <w:iCs/>
          <w:lang w:eastAsia="en-US"/>
        </w:rPr>
        <w:t>er</w:t>
      </w:r>
      <w:r w:rsidR="009D7295" w:rsidRPr="00637FEE">
        <w:rPr>
          <w:i/>
          <w:iCs/>
          <w:lang w:eastAsia="en-US"/>
        </w:rPr>
        <w:t xml:space="preserve"> </w:t>
      </w:r>
      <w:r w:rsidR="00DA46A1" w:rsidRPr="00637FEE">
        <w:rPr>
          <w:i/>
          <w:iCs/>
          <w:lang w:eastAsia="en-US"/>
        </w:rPr>
        <w:t xml:space="preserve">på linje med </w:t>
      </w:r>
      <w:r w:rsidR="009D7295" w:rsidRPr="00637FEE">
        <w:rPr>
          <w:i/>
          <w:iCs/>
          <w:lang w:eastAsia="en-US"/>
        </w:rPr>
        <w:t xml:space="preserve">det </w:t>
      </w:r>
      <w:r w:rsidR="00DA46A1" w:rsidRPr="00637FEE">
        <w:rPr>
          <w:i/>
          <w:iCs/>
          <w:lang w:eastAsia="en-US"/>
        </w:rPr>
        <w:t xml:space="preserve">vi har inntrykk av </w:t>
      </w:r>
      <w:r w:rsidR="00810536" w:rsidRPr="00637FEE">
        <w:rPr>
          <w:i/>
          <w:iCs/>
          <w:lang w:eastAsia="en-US"/>
        </w:rPr>
        <w:t>at KS og kommunesektoren regner med.</w:t>
      </w:r>
      <w:r w:rsidR="009D7295" w:rsidRPr="00637FEE">
        <w:rPr>
          <w:i/>
          <w:iCs/>
          <w:lang w:eastAsia="en-US"/>
        </w:rPr>
        <w:t xml:space="preserve"> Vi ønsker derfor en tilbakemelding på </w:t>
      </w:r>
      <w:r w:rsidR="000D4F07" w:rsidRPr="00637FEE">
        <w:rPr>
          <w:i/>
          <w:iCs/>
          <w:lang w:eastAsia="en-US"/>
        </w:rPr>
        <w:t xml:space="preserve">om friskolene kan regne med kompensasjon og </w:t>
      </w:r>
      <w:r w:rsidR="001C4CC5">
        <w:rPr>
          <w:i/>
          <w:iCs/>
          <w:lang w:eastAsia="en-US"/>
        </w:rPr>
        <w:t xml:space="preserve">hvordan KD ser for seg at dette skal spesifiseres. Vi </w:t>
      </w:r>
      <w:r w:rsidR="00FE4D45">
        <w:rPr>
          <w:i/>
          <w:iCs/>
          <w:lang w:eastAsia="en-US"/>
        </w:rPr>
        <w:t>ber om</w:t>
      </w:r>
      <w:r w:rsidR="001C4CC5">
        <w:rPr>
          <w:i/>
          <w:iCs/>
          <w:lang w:eastAsia="en-US"/>
        </w:rPr>
        <w:t xml:space="preserve"> en nærmere samtale med KD </w:t>
      </w:r>
      <w:r w:rsidR="00FE4D45">
        <w:rPr>
          <w:i/>
          <w:iCs/>
          <w:lang w:eastAsia="en-US"/>
        </w:rPr>
        <w:t>som kan avklare dette</w:t>
      </w:r>
      <w:r w:rsidR="001C4CC5">
        <w:rPr>
          <w:i/>
          <w:iCs/>
          <w:lang w:eastAsia="en-US"/>
        </w:rPr>
        <w:t>.</w:t>
      </w:r>
      <w:r w:rsidR="00FE4D45">
        <w:rPr>
          <w:i/>
          <w:iCs/>
          <w:lang w:eastAsia="en-US"/>
        </w:rPr>
        <w:t xml:space="preserve"> Det vil være avgjørende for skolenes handlingsrom.</w:t>
      </w:r>
    </w:p>
    <w:p w14:paraId="381269BD" w14:textId="77777777" w:rsidR="00FE4D45" w:rsidRDefault="00FE4D45" w:rsidP="000377BB">
      <w:pPr>
        <w:rPr>
          <w:i/>
          <w:iCs/>
          <w:lang w:eastAsia="en-US"/>
        </w:rPr>
      </w:pPr>
    </w:p>
    <w:p w14:paraId="78AB782E" w14:textId="0DEE90D6" w:rsidR="00FE4D45" w:rsidRDefault="00FE4D45" w:rsidP="000377BB">
      <w:pPr>
        <w:rPr>
          <w:i/>
          <w:iCs/>
          <w:lang w:eastAsia="en-US"/>
        </w:rPr>
      </w:pPr>
      <w:r>
        <w:rPr>
          <w:i/>
          <w:iCs/>
          <w:lang w:eastAsia="en-US"/>
        </w:rPr>
        <w:t>Med vennlig hilsen Friskolenes Kontaktforum</w:t>
      </w:r>
    </w:p>
    <w:p w14:paraId="40EE6C09" w14:textId="77777777" w:rsidR="00FE4D45" w:rsidRDefault="00FE4D45" w:rsidP="000377BB">
      <w:pPr>
        <w:rPr>
          <w:i/>
          <w:iCs/>
          <w:lang w:eastAsia="en-US"/>
        </w:rPr>
      </w:pPr>
    </w:p>
    <w:p w14:paraId="012DF6EF" w14:textId="70DB2A11" w:rsidR="00FE4D45" w:rsidRDefault="00FE4D45" w:rsidP="000377BB">
      <w:pPr>
        <w:rPr>
          <w:i/>
          <w:iCs/>
          <w:lang w:eastAsia="en-US"/>
        </w:rPr>
      </w:pPr>
      <w:r>
        <w:rPr>
          <w:i/>
          <w:iCs/>
          <w:lang w:eastAsia="en-US"/>
        </w:rPr>
        <w:t>Jan Erik Sundby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Nina Johansen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Gina Marie G. Østmo</w:t>
      </w:r>
      <w:r>
        <w:rPr>
          <w:i/>
          <w:iCs/>
          <w:lang w:eastAsia="en-US"/>
        </w:rPr>
        <w:tab/>
        <w:t>Ivar Smit</w:t>
      </w:r>
    </w:p>
    <w:p w14:paraId="75748619" w14:textId="45CB562B" w:rsidR="007D295B" w:rsidRPr="00FE4D45" w:rsidRDefault="00FE4D45">
      <w:pPr>
        <w:rPr>
          <w:i/>
          <w:iCs/>
          <w:lang w:eastAsia="en-US"/>
        </w:rPr>
      </w:pPr>
      <w:r>
        <w:rPr>
          <w:i/>
          <w:iCs/>
          <w:lang w:eastAsia="en-US"/>
        </w:rPr>
        <w:t>KFF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Montessori Norge</w:t>
      </w:r>
      <w:r>
        <w:rPr>
          <w:i/>
          <w:iCs/>
          <w:lang w:eastAsia="en-US"/>
        </w:rPr>
        <w:tab/>
        <w:t>NFFL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Steinerskoleforbundet</w:t>
      </w:r>
    </w:p>
    <w:sectPr w:rsidR="007D295B" w:rsidRPr="00FE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A89"/>
    <w:multiLevelType w:val="hybridMultilevel"/>
    <w:tmpl w:val="733A11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671D"/>
    <w:multiLevelType w:val="hybridMultilevel"/>
    <w:tmpl w:val="3C367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5B"/>
    <w:rsid w:val="000377BB"/>
    <w:rsid w:val="000848C8"/>
    <w:rsid w:val="000A68BE"/>
    <w:rsid w:val="000C3B80"/>
    <w:rsid w:val="000D4F07"/>
    <w:rsid w:val="001520BD"/>
    <w:rsid w:val="001C3585"/>
    <w:rsid w:val="001C4CC5"/>
    <w:rsid w:val="00213CCA"/>
    <w:rsid w:val="0028087D"/>
    <w:rsid w:val="00284882"/>
    <w:rsid w:val="002C3C07"/>
    <w:rsid w:val="002E2905"/>
    <w:rsid w:val="003247B2"/>
    <w:rsid w:val="00335F90"/>
    <w:rsid w:val="00377AA4"/>
    <w:rsid w:val="003B2712"/>
    <w:rsid w:val="003B7720"/>
    <w:rsid w:val="003C017D"/>
    <w:rsid w:val="003D1F9F"/>
    <w:rsid w:val="003D4F3C"/>
    <w:rsid w:val="00405064"/>
    <w:rsid w:val="004105A2"/>
    <w:rsid w:val="0043047E"/>
    <w:rsid w:val="00453FF0"/>
    <w:rsid w:val="00462BD3"/>
    <w:rsid w:val="00464BD1"/>
    <w:rsid w:val="0047595B"/>
    <w:rsid w:val="00491868"/>
    <w:rsid w:val="004A7CD0"/>
    <w:rsid w:val="004B43E3"/>
    <w:rsid w:val="00581A6A"/>
    <w:rsid w:val="005A23E2"/>
    <w:rsid w:val="005C7185"/>
    <w:rsid w:val="00602B2D"/>
    <w:rsid w:val="00612984"/>
    <w:rsid w:val="00637FEE"/>
    <w:rsid w:val="00641CAB"/>
    <w:rsid w:val="00682824"/>
    <w:rsid w:val="00682E8A"/>
    <w:rsid w:val="006A3883"/>
    <w:rsid w:val="007025D9"/>
    <w:rsid w:val="00774BAF"/>
    <w:rsid w:val="00780C07"/>
    <w:rsid w:val="00795931"/>
    <w:rsid w:val="007C4798"/>
    <w:rsid w:val="007D295B"/>
    <w:rsid w:val="007F180D"/>
    <w:rsid w:val="00805A63"/>
    <w:rsid w:val="00810536"/>
    <w:rsid w:val="00810F3E"/>
    <w:rsid w:val="00821A76"/>
    <w:rsid w:val="008451ED"/>
    <w:rsid w:val="009476EC"/>
    <w:rsid w:val="009731FF"/>
    <w:rsid w:val="009861D7"/>
    <w:rsid w:val="00996FC6"/>
    <w:rsid w:val="009D7295"/>
    <w:rsid w:val="00A5546F"/>
    <w:rsid w:val="00B262DB"/>
    <w:rsid w:val="00B32A61"/>
    <w:rsid w:val="00B36E4E"/>
    <w:rsid w:val="00BF2B35"/>
    <w:rsid w:val="00D21A08"/>
    <w:rsid w:val="00DA46A1"/>
    <w:rsid w:val="00DB0CDD"/>
    <w:rsid w:val="00DB59FC"/>
    <w:rsid w:val="00DC46AC"/>
    <w:rsid w:val="00DD78A6"/>
    <w:rsid w:val="00DE61C5"/>
    <w:rsid w:val="00E01624"/>
    <w:rsid w:val="00E12452"/>
    <w:rsid w:val="00E876E3"/>
    <w:rsid w:val="00E92F73"/>
    <w:rsid w:val="00E94B72"/>
    <w:rsid w:val="00EA5947"/>
    <w:rsid w:val="00EF2F16"/>
    <w:rsid w:val="00FA3B75"/>
    <w:rsid w:val="00FA461D"/>
    <w:rsid w:val="00FD6F2A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DD82"/>
  <w15:chartTrackingRefBased/>
  <w15:docId w15:val="{48A5D2F4-F8F7-49D1-945D-6334FFA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295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38994FE8758439A61745A32D84F6C" ma:contentTypeVersion="11" ma:contentTypeDescription="Opprett et nytt dokument." ma:contentTypeScope="" ma:versionID="f48aeb0f1c02880f04d284996c75d53e">
  <xsd:schema xmlns:xsd="http://www.w3.org/2001/XMLSchema" xmlns:xs="http://www.w3.org/2001/XMLSchema" xmlns:p="http://schemas.microsoft.com/office/2006/metadata/properties" xmlns:ns3="7de7ac66-7f6c-4d1a-a4bd-c75f28a083ba" xmlns:ns4="150fa3f4-d593-4dc6-bef3-376e016c1d26" targetNamespace="http://schemas.microsoft.com/office/2006/metadata/properties" ma:root="true" ma:fieldsID="2f0379ee49f3d9ef7369916155cb2064" ns3:_="" ns4:_="">
    <xsd:import namespace="7de7ac66-7f6c-4d1a-a4bd-c75f28a083ba"/>
    <xsd:import namespace="150fa3f4-d593-4dc6-bef3-376e016c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ac66-7f6c-4d1a-a4bd-c75f28a08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a3f4-d593-4dc6-bef3-376e016c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EFDC6-2B99-4815-B7E0-2EA5FC76F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874C5-3C7B-429A-A7D3-0A0C383A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7ac66-7f6c-4d1a-a4bd-c75f28a083ba"/>
    <ds:schemaRef ds:uri="150fa3f4-d593-4dc6-bef3-376e016c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DA517-E10B-49FD-AF15-7D7BA9DFD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Sundby</dc:creator>
  <cp:keywords/>
  <dc:description/>
  <cp:lastModifiedBy>Jan-Erik Sundby</cp:lastModifiedBy>
  <cp:revision>2</cp:revision>
  <dcterms:created xsi:type="dcterms:W3CDTF">2020-04-24T13:15:00Z</dcterms:created>
  <dcterms:modified xsi:type="dcterms:W3CDTF">2020-04-24T13:15:00Z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0x010100F2638994FE8758439A61745A32D84F6C</vt:lpwstr>
  </property>
</Properties>
</file>